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58" w:rsidRPr="00034D6D" w:rsidRDefault="00F06E58" w:rsidP="00F06E58">
      <w:pPr>
        <w:spacing w:line="360" w:lineRule="exact"/>
        <w:rPr>
          <w:rFonts w:ascii="標楷體" w:eastAsia="標楷體" w:hAnsi="標楷體"/>
          <w:sz w:val="22"/>
          <w:szCs w:val="22"/>
          <w:bdr w:val="single" w:sz="4" w:space="0" w:color="auto"/>
        </w:rPr>
      </w:pPr>
      <w:r w:rsidRPr="003F40CE">
        <w:rPr>
          <w:rFonts w:ascii="細明體" w:eastAsia="細明體" w:hint="eastAsia"/>
          <w:bdr w:val="single" w:sz="4" w:space="0" w:color="auto"/>
        </w:rPr>
        <w:t>第</w:t>
      </w:r>
      <w:r>
        <w:rPr>
          <w:rFonts w:ascii="細明體" w:eastAsia="細明體" w:hint="eastAsia"/>
          <w:bdr w:val="single" w:sz="4" w:space="0" w:color="auto"/>
        </w:rPr>
        <w:t>6</w:t>
      </w:r>
      <w:r w:rsidRPr="003F40CE">
        <w:rPr>
          <w:rFonts w:ascii="細明體" w:eastAsia="細明體" w:hint="eastAsia"/>
          <w:bdr w:val="single" w:sz="4" w:space="0" w:color="auto"/>
        </w:rPr>
        <w:t>次週記</w:t>
      </w:r>
      <w:r>
        <w:rPr>
          <w:rFonts w:ascii="細明體" w:eastAsia="細明體" w:hint="eastAsia"/>
        </w:rPr>
        <w:t xml:space="preserve">   </w:t>
      </w:r>
    </w:p>
    <w:p w:rsidR="00F06E58" w:rsidRPr="00FF12EC" w:rsidRDefault="00F06E58" w:rsidP="00F06E58">
      <w:pPr>
        <w:spacing w:beforeLines="25" w:before="90"/>
        <w:ind w:left="601" w:hangingChars="250" w:hanging="601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一、建議</w:t>
      </w:r>
      <w:r w:rsidRPr="00FF12EC">
        <w:rPr>
          <w:rFonts w:ascii="新細明體" w:hAnsi="新細明體" w:hint="eastAsia"/>
          <w:b/>
        </w:rPr>
        <w:t>主題：</w:t>
      </w:r>
      <w:r>
        <w:rPr>
          <w:rFonts w:ascii="新細明體" w:hAnsi="新細明體" w:hint="eastAsia"/>
          <w:b/>
        </w:rPr>
        <w:t>閱讀底下短文，分享你的見解</w:t>
      </w:r>
      <w:r w:rsidRPr="00FF12EC">
        <w:rPr>
          <w:rFonts w:ascii="細明體" w:eastAsia="細明體" w:hint="eastAsia"/>
          <w:b/>
        </w:rPr>
        <w:t>。</w:t>
      </w:r>
      <w:r>
        <w:rPr>
          <w:rFonts w:ascii="細明體" w:eastAsia="細明體"/>
          <w:b/>
        </w:rPr>
        <w:br/>
      </w:r>
      <w:r w:rsidRPr="00F97531">
        <w:rPr>
          <w:rFonts w:ascii="細明體" w:eastAsia="細明體" w:hint="eastAsia"/>
          <w:b/>
        </w:rPr>
        <w:t>細心 ~ 細節決定成敗 ~</w:t>
      </w:r>
    </w:p>
    <w:p w:rsidR="00AC48A4" w:rsidRPr="00D94B9C" w:rsidRDefault="00F06E58" w:rsidP="00FA1276">
      <w:pPr>
        <w:spacing w:line="360" w:lineRule="auto"/>
        <w:rPr>
          <w:b/>
          <w:sz w:val="36"/>
          <w:szCs w:val="36"/>
        </w:rPr>
      </w:pPr>
      <w:r>
        <w:rPr>
          <w:rFonts w:ascii="新細明體" w:hAnsi="新細明體" w:hint="eastAsia"/>
          <w:b/>
        </w:rPr>
        <w:t>二、建議</w:t>
      </w:r>
      <w:r w:rsidRPr="00FF12EC">
        <w:rPr>
          <w:rFonts w:ascii="細明體" w:eastAsia="細明體" w:hint="eastAsia"/>
          <w:b/>
        </w:rPr>
        <w:t>札記</w:t>
      </w:r>
      <w:r>
        <w:rPr>
          <w:rFonts w:ascii="細明體" w:eastAsia="細明體" w:hint="eastAsia"/>
          <w:b/>
        </w:rPr>
        <w:t>：</w:t>
      </w:r>
      <w:r>
        <w:rPr>
          <w:rFonts w:ascii="新細明體" w:hAnsi="新細明體" w:hint="eastAsia"/>
          <w:b/>
        </w:rPr>
        <w:t>八</w:t>
      </w:r>
      <w:r w:rsidR="004E55EF">
        <w:rPr>
          <w:rFonts w:ascii="新細明體" w:hAnsi="新細明體" w:hint="eastAsia"/>
          <w:b/>
        </w:rPr>
        <w:t>十</w:t>
      </w:r>
      <w:bookmarkStart w:id="0" w:name="_GoBack"/>
      <w:bookmarkEnd w:id="0"/>
      <w:r>
        <w:rPr>
          <w:rFonts w:ascii="新細明體" w:hAnsi="新細明體" w:hint="eastAsia"/>
          <w:b/>
        </w:rPr>
        <w:t>、二十法則</w:t>
      </w:r>
      <w:r w:rsidR="00AC48A4">
        <w:rPr>
          <w:rFonts w:hint="eastAsia"/>
          <w:b/>
          <w:sz w:val="36"/>
          <w:szCs w:val="36"/>
        </w:rPr>
        <w:t>細心</w:t>
      </w:r>
      <w:r w:rsidR="00AC48A4">
        <w:rPr>
          <w:rFonts w:hint="eastAsia"/>
          <w:b/>
          <w:sz w:val="36"/>
          <w:szCs w:val="36"/>
        </w:rPr>
        <w:t xml:space="preserve"> ~ </w:t>
      </w:r>
      <w:r w:rsidR="00AC48A4" w:rsidRPr="00D94B9C">
        <w:rPr>
          <w:rFonts w:hint="eastAsia"/>
          <w:b/>
          <w:sz w:val="36"/>
          <w:szCs w:val="36"/>
        </w:rPr>
        <w:t>細節決定成敗</w:t>
      </w:r>
      <w:r w:rsidR="00AC48A4">
        <w:rPr>
          <w:rFonts w:hint="eastAsia"/>
          <w:b/>
          <w:sz w:val="36"/>
          <w:szCs w:val="36"/>
        </w:rPr>
        <w:t xml:space="preserve"> ~ </w:t>
      </w:r>
    </w:p>
    <w:p w:rsidR="00AC48A4" w:rsidRPr="00FA1276" w:rsidRDefault="00AC48A4" w:rsidP="00AC48A4">
      <w:pPr>
        <w:ind w:left="2" w:right="-1"/>
      </w:pPr>
      <w:r w:rsidRPr="00FA1276">
        <w:rPr>
          <w:rFonts w:hint="eastAsia"/>
        </w:rPr>
        <w:t xml:space="preserve">    </w:t>
      </w:r>
      <w:r w:rsidRPr="00FA1276">
        <w:rPr>
          <w:rFonts w:hint="eastAsia"/>
        </w:rPr>
        <w:t>細心是一個人思維縝密的反映。很多時候，一個人的嚴謹和敬業精神是通過生活和工作的小細節才折射出來的。細節導致成功，是一種看似偶然性的必然性，因此我們要想成功，就不應忽視細節！</w:t>
      </w:r>
    </w:p>
    <w:p w:rsidR="00AF5467" w:rsidRPr="00FA1276" w:rsidRDefault="00AF5467" w:rsidP="00AC48A4">
      <w:pPr>
        <w:ind w:left="2" w:right="-1"/>
      </w:pPr>
    </w:p>
    <w:p w:rsidR="00AC48A4" w:rsidRPr="00FA1276" w:rsidRDefault="00AC48A4" w:rsidP="00AC48A4">
      <w:pPr>
        <w:ind w:right="-1"/>
      </w:pPr>
      <w:r w:rsidRPr="00FA1276">
        <w:rPr>
          <w:rFonts w:hint="eastAsia"/>
        </w:rPr>
        <w:t xml:space="preserve">    </w:t>
      </w:r>
      <w:r w:rsidRPr="00FA1276">
        <w:rPr>
          <w:rFonts w:hint="eastAsia"/>
        </w:rPr>
        <w:t>愛若和布若差不多同時受顧於一家超級市，開始時大家都一樣，從最底層幹起。可不久愛若受到總經理的青睞，一再被提升，從領班直到部門經理。布若卻像被遺忘了一般，還在最底層混。終於有一天布若忍無可忍，向總經理提出辭呈，並痛斥總經理狗眼看人，辛勤工作的人不提拔，倒提那些吹牛拍馬的人。</w:t>
      </w:r>
    </w:p>
    <w:p w:rsidR="00AC48A4" w:rsidRPr="00FA1276" w:rsidRDefault="00AC48A4" w:rsidP="00AC48A4">
      <w:pPr>
        <w:ind w:right="-1"/>
      </w:pPr>
      <w:r w:rsidRPr="00FA1276">
        <w:rPr>
          <w:rFonts w:hint="eastAsia"/>
        </w:rPr>
        <w:t xml:space="preserve">    </w:t>
      </w:r>
      <w:r w:rsidRPr="00FA1276">
        <w:rPr>
          <w:rFonts w:hint="eastAsia"/>
        </w:rPr>
        <w:t>總經理耐心地聽著，他了解這個小伙子，工作肯吃苦，但似乎缺了點兒什麼，缺什麼呢？三言兩語說不清楚，說清楚了他也不服。於是，他有了個主意。</w:t>
      </w:r>
    </w:p>
    <w:p w:rsidR="00AC48A4" w:rsidRPr="00FA1276" w:rsidRDefault="00AC48A4" w:rsidP="00AC48A4">
      <w:pPr>
        <w:ind w:right="-1"/>
        <w:rPr>
          <w:i/>
        </w:rPr>
      </w:pPr>
      <w:r w:rsidRPr="00FA1276">
        <w:rPr>
          <w:rFonts w:hint="eastAsia"/>
          <w:i/>
        </w:rPr>
        <w:t>“布若先生”，總經理說，“您馬上到集市上去，看看今天有什麼賣的。”</w:t>
      </w:r>
    </w:p>
    <w:p w:rsidR="00AC48A4" w:rsidRPr="00FA1276" w:rsidRDefault="00AC48A4" w:rsidP="00AC48A4">
      <w:pPr>
        <w:ind w:right="-1"/>
      </w:pPr>
      <w:r w:rsidRPr="00FA1276">
        <w:rPr>
          <w:rFonts w:hint="eastAsia"/>
        </w:rPr>
        <w:t>布若很快從集市上回來說，剛才集市上只有一個農民拉了車土豆在賣。</w:t>
      </w:r>
    </w:p>
    <w:p w:rsidR="00AC48A4" w:rsidRPr="00FA1276" w:rsidRDefault="00AC48A4" w:rsidP="00AC48A4">
      <w:pPr>
        <w:ind w:right="-1"/>
      </w:pPr>
      <w:r w:rsidRPr="00FA1276">
        <w:rPr>
          <w:rFonts w:hint="eastAsia"/>
          <w:i/>
        </w:rPr>
        <w:t>“一車大約有多少袋，多少斤？”</w:t>
      </w:r>
      <w:r w:rsidRPr="00FA1276">
        <w:rPr>
          <w:rFonts w:hint="eastAsia"/>
        </w:rPr>
        <w:t>總經理問。</w:t>
      </w:r>
    </w:p>
    <w:p w:rsidR="00AC48A4" w:rsidRPr="00FA1276" w:rsidRDefault="00AC48A4" w:rsidP="00AC48A4">
      <w:pPr>
        <w:ind w:right="-1"/>
      </w:pPr>
      <w:r w:rsidRPr="00FA1276">
        <w:rPr>
          <w:rFonts w:hint="eastAsia"/>
        </w:rPr>
        <w:t>布若又跑去，回來後說有</w:t>
      </w:r>
      <w:r w:rsidRPr="00FA1276">
        <w:rPr>
          <w:rFonts w:hint="eastAsia"/>
        </w:rPr>
        <w:t>40</w:t>
      </w:r>
      <w:r w:rsidRPr="00FA1276">
        <w:rPr>
          <w:rFonts w:hint="eastAsia"/>
        </w:rPr>
        <w:t>袋。</w:t>
      </w:r>
    </w:p>
    <w:p w:rsidR="00AC48A4" w:rsidRPr="00FA1276" w:rsidRDefault="00AC48A4" w:rsidP="00AC48A4">
      <w:pPr>
        <w:ind w:right="-1"/>
      </w:pPr>
      <w:r w:rsidRPr="00FA1276">
        <w:rPr>
          <w:rFonts w:hint="eastAsia"/>
          <w:i/>
        </w:rPr>
        <w:t>“價格是多少？”</w:t>
      </w:r>
      <w:r w:rsidRPr="00FA1276">
        <w:rPr>
          <w:rFonts w:hint="eastAsia"/>
        </w:rPr>
        <w:t>布若再次跑到集上。</w:t>
      </w:r>
    </w:p>
    <w:p w:rsidR="00AF5467" w:rsidRPr="00FA1276" w:rsidRDefault="00AF5467" w:rsidP="00AC48A4">
      <w:pPr>
        <w:ind w:right="-1"/>
      </w:pPr>
    </w:p>
    <w:p w:rsidR="00AC48A4" w:rsidRPr="00FA1276" w:rsidRDefault="00AC48A4" w:rsidP="00AC48A4">
      <w:pPr>
        <w:ind w:right="-1"/>
      </w:pPr>
      <w:r w:rsidRPr="00FA1276">
        <w:rPr>
          <w:rFonts w:hint="eastAsia"/>
        </w:rPr>
        <w:t>總經理望著跑得氣喘吁籲的他說：</w:t>
      </w:r>
      <w:r w:rsidRPr="00FA1276">
        <w:rPr>
          <w:rFonts w:hint="eastAsia"/>
          <w:i/>
        </w:rPr>
        <w:t>“請休息一會兒吧，看看愛若是怎麼做的。”</w:t>
      </w:r>
      <w:r w:rsidRPr="00FA1276">
        <w:rPr>
          <w:rFonts w:hint="eastAsia"/>
        </w:rPr>
        <w:t>說完叫來愛若對他說：</w:t>
      </w:r>
      <w:r w:rsidRPr="00FA1276">
        <w:rPr>
          <w:rFonts w:hint="eastAsia"/>
          <w:i/>
        </w:rPr>
        <w:t>“愛若先生，您馬上到集市上去，看看今天有什麼賣的。”</w:t>
      </w:r>
    </w:p>
    <w:p w:rsidR="00AC48A4" w:rsidRPr="00FA1276" w:rsidRDefault="00AC48A4" w:rsidP="00AC48A4">
      <w:pPr>
        <w:ind w:right="-1"/>
      </w:pPr>
      <w:r w:rsidRPr="00FA1276">
        <w:rPr>
          <w:rFonts w:hint="eastAsia"/>
        </w:rPr>
        <w:t xml:space="preserve">    </w:t>
      </w:r>
      <w:r w:rsidRPr="00FA1276">
        <w:rPr>
          <w:rFonts w:hint="eastAsia"/>
        </w:rPr>
        <w:t>愛若很快從集市上回來了，匯報說到現在為止只有一個農民在賣土豆，有</w:t>
      </w:r>
      <w:r w:rsidRPr="00FA1276">
        <w:rPr>
          <w:rFonts w:hint="eastAsia"/>
        </w:rPr>
        <w:t>40</w:t>
      </w:r>
      <w:r w:rsidRPr="00FA1276">
        <w:rPr>
          <w:rFonts w:hint="eastAsia"/>
        </w:rPr>
        <w:t>袋，價格適中，質量很好，他帶回幾個讓總經理看。這個農民一會還將弄幾箱西紅柿上市，據他看價格還公道，可以進一些貨。想這種價格的西紅柿總經理大約會要，所以他不僅帶回來幾個西紅柿作樣品，而且把那個農民也帶來了，他現在正在外面等回話呢。</w:t>
      </w:r>
    </w:p>
    <w:p w:rsidR="00AF5467" w:rsidRPr="00FA1276" w:rsidRDefault="00AF5467" w:rsidP="00AC48A4">
      <w:pPr>
        <w:ind w:right="-1"/>
      </w:pPr>
    </w:p>
    <w:p w:rsidR="00AF5467" w:rsidRPr="00FA1276" w:rsidRDefault="00AF5467" w:rsidP="00AC48A4">
      <w:pPr>
        <w:ind w:right="-1"/>
      </w:pPr>
    </w:p>
    <w:p w:rsidR="00AC48A4" w:rsidRPr="00FA1276" w:rsidRDefault="00AC48A4" w:rsidP="00AC48A4">
      <w:pPr>
        <w:ind w:right="-1"/>
      </w:pPr>
      <w:r w:rsidRPr="00FA1276">
        <w:rPr>
          <w:rFonts w:hint="eastAsia"/>
        </w:rPr>
        <w:t xml:space="preserve">    </w:t>
      </w:r>
      <w:r w:rsidRPr="00FA1276">
        <w:rPr>
          <w:rFonts w:hint="eastAsia"/>
        </w:rPr>
        <w:t>在這個小故事裡，布若是一個勤奮工作肯吃苦的小伙子，為了那些土豆跑了很多趟，但是他就是得不到青睞和提拔，難道是總經理對他有成見嗎？當然不是。當我們看到愛若怎樣工作的時候就知道答案了。愛若考慮問題周密全面，很多細節都沒有落下，只跑了一趟，卻帶回了部經理需要的全部信息。</w:t>
      </w:r>
    </w:p>
    <w:p w:rsidR="00FA1276" w:rsidRDefault="00FA1276">
      <w:pPr>
        <w:widowControl/>
      </w:pPr>
      <w:r>
        <w:br w:type="page"/>
      </w:r>
    </w:p>
    <w:p w:rsidR="00AC48A4" w:rsidRPr="00FA1276" w:rsidRDefault="00AC48A4" w:rsidP="00AC48A4">
      <w:pPr>
        <w:ind w:right="-1"/>
      </w:pPr>
      <w:r w:rsidRPr="00FA1276">
        <w:rPr>
          <w:rFonts w:hint="eastAsia"/>
        </w:rPr>
        <w:lastRenderedPageBreak/>
        <w:t xml:space="preserve">    </w:t>
      </w:r>
      <w:r w:rsidRPr="00FA1276">
        <w:rPr>
          <w:rFonts w:hint="eastAsia"/>
        </w:rPr>
        <w:t>細節決定成敗。不能小瞧任何可能影響成功的細節，因為在某些時候正是它們決定著事情的成敗。看看哥倫比亞失事事件的例子：</w:t>
      </w:r>
      <w:r w:rsidRPr="00FA1276">
        <w:rPr>
          <w:rFonts w:hint="eastAsia"/>
        </w:rPr>
        <w:t>2003</w:t>
      </w:r>
      <w:r w:rsidRPr="00FA1276">
        <w:rPr>
          <w:rFonts w:hint="eastAsia"/>
        </w:rPr>
        <w:t>年</w:t>
      </w:r>
      <w:r w:rsidRPr="00FA1276">
        <w:rPr>
          <w:rFonts w:hint="eastAsia"/>
        </w:rPr>
        <w:t>2</w:t>
      </w:r>
      <w:r w:rsidRPr="00FA1276">
        <w:rPr>
          <w:rFonts w:hint="eastAsia"/>
        </w:rPr>
        <w:t>月</w:t>
      </w:r>
      <w:r w:rsidRPr="00FA1276">
        <w:rPr>
          <w:rFonts w:hint="eastAsia"/>
        </w:rPr>
        <w:t>1</w:t>
      </w:r>
      <w:r w:rsidRPr="00FA1276">
        <w:rPr>
          <w:rFonts w:hint="eastAsia"/>
        </w:rPr>
        <w:t>日美國“哥倫比亞”號航天飛機返回地面途中，著陸著意外發生爆炸，飛機上的七名宇航員全部遇難，全世界感到震驚。事後的調查結果表明，造成這一災難兇手竟是一塊脫落的隔熱瓦。</w:t>
      </w:r>
    </w:p>
    <w:p w:rsidR="00AC48A4" w:rsidRPr="00FA1276" w:rsidRDefault="00AC48A4" w:rsidP="00AC48A4">
      <w:pPr>
        <w:ind w:right="-1"/>
      </w:pPr>
      <w:r w:rsidRPr="00FA1276">
        <w:rPr>
          <w:rFonts w:hint="eastAsia"/>
        </w:rPr>
        <w:t xml:space="preserve">    </w:t>
      </w:r>
      <w:r w:rsidRPr="00FA1276">
        <w:rPr>
          <w:rFonts w:hint="eastAsia"/>
        </w:rPr>
        <w:t>“哥倫比亞”號表面覆蓋著</w:t>
      </w:r>
      <w:r w:rsidRPr="00FA1276">
        <w:rPr>
          <w:rFonts w:hint="eastAsia"/>
        </w:rPr>
        <w:t>2</w:t>
      </w:r>
      <w:r w:rsidRPr="00FA1276">
        <w:rPr>
          <w:rFonts w:hint="eastAsia"/>
        </w:rPr>
        <w:t>萬餘塊隔熱瓦，能抵禦</w:t>
      </w:r>
      <w:r w:rsidRPr="00FA1276">
        <w:rPr>
          <w:rFonts w:hint="eastAsia"/>
        </w:rPr>
        <w:t>3000</w:t>
      </w:r>
      <w:r w:rsidRPr="00FA1276">
        <w:rPr>
          <w:rFonts w:hint="eastAsia"/>
        </w:rPr>
        <w:t>攝氏度的高溫，以免航天返回大氣層時外殼被高溫所熔化。</w:t>
      </w:r>
      <w:r w:rsidRPr="00FA1276">
        <w:rPr>
          <w:rFonts w:hint="eastAsia"/>
        </w:rPr>
        <w:t xml:space="preserve"> 1</w:t>
      </w:r>
      <w:r w:rsidRPr="00FA1276">
        <w:rPr>
          <w:rFonts w:hint="eastAsia"/>
        </w:rPr>
        <w:t>月</w:t>
      </w:r>
      <w:r w:rsidRPr="00FA1276">
        <w:rPr>
          <w:rFonts w:hint="eastAsia"/>
        </w:rPr>
        <w:t>16</w:t>
      </w:r>
      <w:r w:rsidRPr="00FA1276">
        <w:rPr>
          <w:rFonts w:hint="eastAsia"/>
        </w:rPr>
        <w:t>日“哥倫比亞”號升空</w:t>
      </w:r>
      <w:r w:rsidRPr="00FA1276">
        <w:rPr>
          <w:rFonts w:hint="eastAsia"/>
        </w:rPr>
        <w:t>80</w:t>
      </w:r>
      <w:r w:rsidRPr="00FA1276">
        <w:rPr>
          <w:rFonts w:hint="eastAsia"/>
        </w:rPr>
        <w:t>秒後，一塊從燃料箱上脫落的碎片擊中了飛機左翼前部的隔熱系統。宇航局的高速照相機記錄了這一過程。應該說航天飛機的整體性能等很多技術都是一流的，但就因為一小塊脫落的隔熱瓦就毀滅了價值連城的航天飛機，還有無法用價值衡量的七條寶貴生命。</w:t>
      </w:r>
    </w:p>
    <w:p w:rsidR="00AC48A4" w:rsidRPr="00FA1276" w:rsidRDefault="00AC48A4" w:rsidP="00AC48A4">
      <w:pPr>
        <w:ind w:right="-1"/>
      </w:pPr>
      <w:r w:rsidRPr="00FA1276">
        <w:rPr>
          <w:rFonts w:hint="eastAsia"/>
        </w:rPr>
        <w:t xml:space="preserve">    </w:t>
      </w:r>
      <w:r w:rsidRPr="00FA1276">
        <w:rPr>
          <w:rFonts w:hint="eastAsia"/>
        </w:rPr>
        <w:t>在航空航天領域中，精密的食品和浩大的工程需要對細節的精確把握和關注。其中一個部件出問題，可能就會造成整個發射活動的失敗而造成無法估量的損失。</w:t>
      </w:r>
    </w:p>
    <w:p w:rsidR="00AC48A4" w:rsidRDefault="00AC48A4" w:rsidP="00AC48A4">
      <w:pPr>
        <w:ind w:left="2" w:right="-1"/>
        <w:rPr>
          <w:sz w:val="18"/>
          <w:szCs w:val="18"/>
        </w:rPr>
      </w:pPr>
      <w:r w:rsidRPr="00FA1276">
        <w:rPr>
          <w:rFonts w:hint="eastAsia"/>
        </w:rPr>
        <w:t xml:space="preserve">    </w:t>
      </w:r>
      <w:r w:rsidRPr="00FA1276">
        <w:rPr>
          <w:rFonts w:hint="eastAsia"/>
        </w:rPr>
        <w:t>成敗得失，決定精細與否。如果，我們每天都把平常的事做好了就不平常了，把簡單的事做好就不簡單了，把一件件小事做好了，日後必成大事。</w:t>
      </w:r>
      <w:r w:rsidRPr="00FA1276">
        <w:rPr>
          <w:rFonts w:hint="eastAsia"/>
          <w:b/>
        </w:rPr>
        <w:t xml:space="preserve">         </w:t>
      </w:r>
      <w:r w:rsidRPr="00FA1276">
        <w:rPr>
          <w:rFonts w:hint="eastAsia"/>
        </w:rPr>
        <w:t>擷取自：</w:t>
      </w:r>
      <w:hyperlink r:id="rId9" w:history="1">
        <w:r w:rsidRPr="001C05A1">
          <w:rPr>
            <w:rStyle w:val="a8"/>
            <w:sz w:val="18"/>
            <w:szCs w:val="18"/>
          </w:rPr>
          <w:t>http://www.mifengtd.cn/articles/psychological-capital-circumspection.html</w:t>
        </w:r>
      </w:hyperlink>
    </w:p>
    <w:p w:rsidR="00AC48A4" w:rsidRPr="00D94B9C" w:rsidRDefault="00AC48A4" w:rsidP="00AC48A4">
      <w:pPr>
        <w:ind w:left="2" w:right="-1"/>
        <w:rPr>
          <w:sz w:val="22"/>
          <w:szCs w:val="22"/>
        </w:rPr>
      </w:pPr>
    </w:p>
    <w:p w:rsidR="00AC48A4" w:rsidRPr="00C47724" w:rsidRDefault="00AC48A4" w:rsidP="00AC48A4">
      <w:pPr>
        <w:pStyle w:val="Web"/>
        <w:shd w:val="clear" w:color="auto" w:fill="FFFFFF"/>
        <w:spacing w:before="90" w:beforeAutospacing="0" w:after="90" w:afterAutospacing="0" w:line="310" w:lineRule="exact"/>
        <w:ind w:right="-1"/>
        <w:rPr>
          <w:rFonts w:ascii="華康鋼筆體W2" w:eastAsia="華康鋼筆體W2" w:hAnsi="Helvetica" w:cs="Helvetica"/>
          <w:b/>
          <w:i/>
          <w:color w:val="141823"/>
          <w:sz w:val="28"/>
          <w:szCs w:val="28"/>
          <w:u w:val="single"/>
        </w:rPr>
      </w:pPr>
      <w:r w:rsidRPr="00C47724">
        <w:rPr>
          <w:rFonts w:ascii="華康鋼筆體W2" w:eastAsia="華康鋼筆體W2" w:hAnsi="Helvetica" w:cs="Helvetica" w:hint="eastAsia"/>
          <w:b/>
          <w:i/>
          <w:color w:val="141823"/>
          <w:sz w:val="28"/>
          <w:szCs w:val="28"/>
          <w:u w:val="single"/>
        </w:rPr>
        <w:t>◎可以思考的方向</w:t>
      </w:r>
      <w:r w:rsidRPr="00C47724">
        <w:rPr>
          <w:rFonts w:ascii="華康鋼筆體W2" w:eastAsia="華康鋼筆體W2" w:hAnsi="Helvetica" w:cs="Helvetica"/>
          <w:b/>
          <w:i/>
          <w:color w:val="141823"/>
          <w:sz w:val="28"/>
          <w:szCs w:val="28"/>
          <w:u w:val="single"/>
        </w:rPr>
        <w:t>……</w:t>
      </w:r>
    </w:p>
    <w:p w:rsidR="00AC48A4" w:rsidRPr="00400583" w:rsidRDefault="00AC48A4" w:rsidP="00AC48A4">
      <w:pPr>
        <w:pStyle w:val="Web"/>
        <w:shd w:val="clear" w:color="auto" w:fill="FFFFFF"/>
        <w:spacing w:before="90" w:beforeAutospacing="0" w:after="90" w:afterAutospacing="0" w:line="310" w:lineRule="exact"/>
        <w:ind w:right="-1"/>
        <w:rPr>
          <w:rFonts w:ascii="華康鋼筆體W2" w:eastAsia="華康鋼筆體W2" w:hAnsi="Helvetica" w:cs="Helvetica"/>
          <w:b/>
          <w:color w:val="141823"/>
          <w:sz w:val="28"/>
          <w:szCs w:val="28"/>
        </w:rPr>
      </w:pPr>
      <w:r w:rsidRPr="00400583">
        <w:rPr>
          <w:rFonts w:ascii="華康鋼筆體W2" w:eastAsia="華康鋼筆體W2" w:hAnsi="Helvetica" w:cs="Helvetica" w:hint="eastAsia"/>
          <w:b/>
          <w:color w:val="141823"/>
          <w:sz w:val="28"/>
          <w:szCs w:val="28"/>
        </w:rPr>
        <w:t>＊布若到底缺了什麼呢？為什麼辛勤工作卻得不到青睞？</w:t>
      </w:r>
    </w:p>
    <w:p w:rsidR="00AC48A4" w:rsidRPr="00400583" w:rsidRDefault="00AC48A4" w:rsidP="00AC48A4">
      <w:pPr>
        <w:pStyle w:val="Web"/>
        <w:shd w:val="clear" w:color="auto" w:fill="FFFFFF"/>
        <w:spacing w:before="90" w:beforeAutospacing="0" w:after="90" w:afterAutospacing="0" w:line="310" w:lineRule="exact"/>
        <w:ind w:right="-1"/>
        <w:rPr>
          <w:rFonts w:ascii="華康鋼筆體W2" w:eastAsia="華康鋼筆體W2" w:hAnsi="Helvetica" w:cs="Helvetica"/>
          <w:b/>
          <w:color w:val="141823"/>
          <w:sz w:val="28"/>
          <w:szCs w:val="28"/>
        </w:rPr>
      </w:pPr>
      <w:r w:rsidRPr="00400583">
        <w:rPr>
          <w:rFonts w:ascii="華康鋼筆體W2" w:eastAsia="華康鋼筆體W2" w:hAnsi="Helvetica" w:cs="Helvetica" w:hint="eastAsia"/>
          <w:b/>
          <w:color w:val="141823"/>
          <w:sz w:val="28"/>
          <w:szCs w:val="28"/>
        </w:rPr>
        <w:t>＊在你的生活中，你有哪些部份像愛若？哪些部份像布若？</w:t>
      </w:r>
    </w:p>
    <w:p w:rsidR="00AC48A4" w:rsidRPr="001A178E" w:rsidRDefault="00AC48A4" w:rsidP="00AC48A4">
      <w:pPr>
        <w:pStyle w:val="Web"/>
        <w:shd w:val="clear" w:color="auto" w:fill="FFFFFF"/>
        <w:spacing w:before="90" w:beforeAutospacing="0" w:after="90" w:afterAutospacing="0" w:line="310" w:lineRule="exact"/>
        <w:ind w:right="-1"/>
        <w:rPr>
          <w:rFonts w:ascii="華康鋼筆體W2" w:eastAsia="華康鋼筆體W2" w:hAnsi="Helvetica" w:cs="Helvetica"/>
          <w:b/>
          <w:color w:val="141823"/>
          <w:sz w:val="28"/>
          <w:szCs w:val="28"/>
        </w:rPr>
      </w:pPr>
      <w:r w:rsidRPr="00400583">
        <w:rPr>
          <w:rFonts w:ascii="華康鋼筆體W2" w:eastAsia="華康鋼筆體W2" w:hAnsi="Helvetica" w:cs="Helvetica" w:hint="eastAsia"/>
          <w:b/>
          <w:color w:val="141823"/>
          <w:sz w:val="28"/>
          <w:szCs w:val="28"/>
        </w:rPr>
        <w:t>＊如果要用一句話來總結本文，你會用哪一句話呢？(</w:t>
      </w:r>
      <w:r>
        <w:rPr>
          <w:rFonts w:ascii="華康鋼筆體W2" w:eastAsia="華康鋼筆體W2" w:hAnsi="Helvetica" w:cs="Helvetica" w:hint="eastAsia"/>
          <w:b/>
          <w:color w:val="141823"/>
          <w:sz w:val="28"/>
          <w:szCs w:val="28"/>
        </w:rPr>
        <w:t>用你的創意重新詮釋喔~</w:t>
      </w:r>
      <w:r w:rsidRPr="00400583">
        <w:rPr>
          <w:rFonts w:ascii="華康鋼筆體W2" w:eastAsia="華康鋼筆體W2" w:hAnsi="Helvetica" w:cs="Helvetica" w:hint="eastAsia"/>
          <w:b/>
          <w:color w:val="141823"/>
          <w:sz w:val="28"/>
          <w:szCs w:val="28"/>
        </w:rPr>
        <w:t>)</w:t>
      </w:r>
    </w:p>
    <w:sectPr w:rsidR="00AC48A4" w:rsidRPr="001A178E" w:rsidSect="00FA1276">
      <w:pgSz w:w="11907" w:h="16839" w:code="9"/>
      <w:pgMar w:top="1800" w:right="1440" w:bottom="1800" w:left="1440" w:header="851" w:footer="992" w:gutter="0"/>
      <w:cols w:space="147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6B" w:rsidRDefault="003E766B" w:rsidP="00FF109D">
      <w:r>
        <w:separator/>
      </w:r>
    </w:p>
  </w:endnote>
  <w:endnote w:type="continuationSeparator" w:id="0">
    <w:p w:rsidR="003E766B" w:rsidRDefault="003E766B" w:rsidP="00FF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鋼筆體W2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6B" w:rsidRDefault="003E766B" w:rsidP="00FF109D">
      <w:r>
        <w:separator/>
      </w:r>
    </w:p>
  </w:footnote>
  <w:footnote w:type="continuationSeparator" w:id="0">
    <w:p w:rsidR="003E766B" w:rsidRDefault="003E766B" w:rsidP="00FF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92B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617CA2"/>
    <w:multiLevelType w:val="hybridMultilevel"/>
    <w:tmpl w:val="E20A3A4A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03155A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232AD4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E411C8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72FD1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394151"/>
    <w:multiLevelType w:val="multilevel"/>
    <w:tmpl w:val="ECC273B6"/>
    <w:lvl w:ilvl="0">
      <w:start w:val="103"/>
      <w:numFmt w:val="decimal"/>
      <w:lvlText w:val="%1"/>
      <w:lvlJc w:val="left"/>
      <w:pPr>
        <w:ind w:left="600" w:hanging="600"/>
      </w:pPr>
      <w:rPr>
        <w:rFonts w:ascii="細明體" w:eastAsia="細明體" w:hAnsi="Times New Roman" w:hint="default"/>
        <w:b w:val="0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ascii="細明體" w:eastAsia="細明體" w:hAnsi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細明體" w:eastAsia="細明體" w:hAnsi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細明體" w:eastAsia="細明體" w:hAnsi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細明體" w:eastAsia="細明體" w:hAnsi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細明體" w:eastAsia="細明體" w:hAnsi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細明體" w:eastAsia="細明體" w:hAnsi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細明體" w:eastAsia="細明體" w:hAnsi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細明體" w:eastAsia="細明體" w:hAnsi="Times New Roman" w:hint="default"/>
        <w:b w:val="0"/>
      </w:rPr>
    </w:lvl>
  </w:abstractNum>
  <w:abstractNum w:abstractNumId="7">
    <w:nsid w:val="24D40740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7B51D5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837FCC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F840BD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D266A8"/>
    <w:multiLevelType w:val="multilevel"/>
    <w:tmpl w:val="2E84FE20"/>
    <w:lvl w:ilvl="0">
      <w:start w:val="103"/>
      <w:numFmt w:val="decimal"/>
      <w:lvlText w:val="%1"/>
      <w:lvlJc w:val="left"/>
      <w:pPr>
        <w:ind w:left="600" w:hanging="600"/>
      </w:pPr>
      <w:rPr>
        <w:rFonts w:ascii="細明體" w:eastAsia="細明體" w:hAnsi="Times New Roman" w:hint="default"/>
        <w:b w:val="0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ascii="細明體" w:eastAsia="細明體" w:hAnsi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細明體" w:eastAsia="細明體" w:hAnsi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細明體" w:eastAsia="細明體" w:hAnsi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細明體" w:eastAsia="細明體" w:hAnsi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細明體" w:eastAsia="細明體" w:hAnsi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細明體" w:eastAsia="細明體" w:hAnsi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細明體" w:eastAsia="細明體" w:hAnsi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細明體" w:eastAsia="細明體" w:hAnsi="Times New Roman" w:hint="default"/>
        <w:b w:val="0"/>
      </w:rPr>
    </w:lvl>
  </w:abstractNum>
  <w:abstractNum w:abstractNumId="12">
    <w:nsid w:val="49586832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455F3C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B92690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BA1011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764587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E0666E"/>
    <w:multiLevelType w:val="multilevel"/>
    <w:tmpl w:val="C4580682"/>
    <w:lvl w:ilvl="0">
      <w:start w:val="103"/>
      <w:numFmt w:val="decimal"/>
      <w:lvlText w:val="%1"/>
      <w:lvlJc w:val="left"/>
      <w:pPr>
        <w:ind w:left="600" w:hanging="600"/>
      </w:pPr>
      <w:rPr>
        <w:rFonts w:ascii="細明體" w:eastAsia="細明體" w:hAnsi="Times New Roman" w:hint="default"/>
        <w:b w:val="0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ascii="細明體" w:eastAsia="細明體" w:hAnsi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細明體" w:eastAsia="細明體" w:hAnsi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細明體" w:eastAsia="細明體" w:hAnsi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細明體" w:eastAsia="細明體" w:hAnsi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細明體" w:eastAsia="細明體" w:hAnsi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細明體" w:eastAsia="細明體" w:hAnsi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細明體" w:eastAsia="細明體" w:hAnsi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細明體" w:eastAsia="細明體" w:hAnsi="Times New Roman" w:hint="default"/>
        <w:b w:val="0"/>
      </w:rPr>
    </w:lvl>
  </w:abstractNum>
  <w:abstractNum w:abstractNumId="18">
    <w:nsid w:val="630A50FF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AAB65E7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7D79A9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631AAB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6"/>
  </w:num>
  <w:num w:numId="5">
    <w:abstractNumId w:val="9"/>
  </w:num>
  <w:num w:numId="6">
    <w:abstractNumId w:val="21"/>
  </w:num>
  <w:num w:numId="7">
    <w:abstractNumId w:val="3"/>
  </w:num>
  <w:num w:numId="8">
    <w:abstractNumId w:val="16"/>
  </w:num>
  <w:num w:numId="9">
    <w:abstractNumId w:val="5"/>
  </w:num>
  <w:num w:numId="10">
    <w:abstractNumId w:val="8"/>
  </w:num>
  <w:num w:numId="11">
    <w:abstractNumId w:val="12"/>
  </w:num>
  <w:num w:numId="12">
    <w:abstractNumId w:val="20"/>
  </w:num>
  <w:num w:numId="13">
    <w:abstractNumId w:val="19"/>
  </w:num>
  <w:num w:numId="14">
    <w:abstractNumId w:val="10"/>
  </w:num>
  <w:num w:numId="15">
    <w:abstractNumId w:val="15"/>
  </w:num>
  <w:num w:numId="16">
    <w:abstractNumId w:val="18"/>
  </w:num>
  <w:num w:numId="17">
    <w:abstractNumId w:val="0"/>
  </w:num>
  <w:num w:numId="18">
    <w:abstractNumId w:val="7"/>
  </w:num>
  <w:num w:numId="19">
    <w:abstractNumId w:val="4"/>
  </w:num>
  <w:num w:numId="20">
    <w:abstractNumId w:val="14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5A"/>
    <w:rsid w:val="00016235"/>
    <w:rsid w:val="00034D6D"/>
    <w:rsid w:val="00066A02"/>
    <w:rsid w:val="000C7C39"/>
    <w:rsid w:val="001643CC"/>
    <w:rsid w:val="00183780"/>
    <w:rsid w:val="001C0934"/>
    <w:rsid w:val="0022074B"/>
    <w:rsid w:val="002A184C"/>
    <w:rsid w:val="003278D5"/>
    <w:rsid w:val="00346134"/>
    <w:rsid w:val="0037458D"/>
    <w:rsid w:val="003C0323"/>
    <w:rsid w:val="003E766B"/>
    <w:rsid w:val="003F40CE"/>
    <w:rsid w:val="00454B54"/>
    <w:rsid w:val="004A0B28"/>
    <w:rsid w:val="004E519E"/>
    <w:rsid w:val="004E55EF"/>
    <w:rsid w:val="00550510"/>
    <w:rsid w:val="0065005D"/>
    <w:rsid w:val="007B40A7"/>
    <w:rsid w:val="0085705B"/>
    <w:rsid w:val="0087315A"/>
    <w:rsid w:val="0092510E"/>
    <w:rsid w:val="00953444"/>
    <w:rsid w:val="00973845"/>
    <w:rsid w:val="00A84794"/>
    <w:rsid w:val="00A87FD4"/>
    <w:rsid w:val="00A93184"/>
    <w:rsid w:val="00AC48A4"/>
    <w:rsid w:val="00AD748F"/>
    <w:rsid w:val="00AF5467"/>
    <w:rsid w:val="00B77DE3"/>
    <w:rsid w:val="00BA37D6"/>
    <w:rsid w:val="00BF5D36"/>
    <w:rsid w:val="00C05F05"/>
    <w:rsid w:val="00C14B6B"/>
    <w:rsid w:val="00C34DB9"/>
    <w:rsid w:val="00CD6872"/>
    <w:rsid w:val="00CD6FB3"/>
    <w:rsid w:val="00D301BE"/>
    <w:rsid w:val="00D5002F"/>
    <w:rsid w:val="00D961E5"/>
    <w:rsid w:val="00E82C81"/>
    <w:rsid w:val="00EE10D7"/>
    <w:rsid w:val="00F06E58"/>
    <w:rsid w:val="00F9721D"/>
    <w:rsid w:val="00FA1276"/>
    <w:rsid w:val="00FB5502"/>
    <w:rsid w:val="00FF109D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1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F109D"/>
    <w:rPr>
      <w:kern w:val="2"/>
    </w:rPr>
  </w:style>
  <w:style w:type="paragraph" w:styleId="a5">
    <w:name w:val="footer"/>
    <w:basedOn w:val="a"/>
    <w:link w:val="a6"/>
    <w:rsid w:val="00FF1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F109D"/>
    <w:rPr>
      <w:kern w:val="2"/>
    </w:rPr>
  </w:style>
  <w:style w:type="paragraph" w:styleId="Web">
    <w:name w:val="Normal (Web)"/>
    <w:basedOn w:val="a"/>
    <w:uiPriority w:val="99"/>
    <w:unhideWhenUsed/>
    <w:rsid w:val="00FF10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59"/>
    <w:rsid w:val="0065005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C48A4"/>
    <w:rPr>
      <w:color w:val="0000FF"/>
      <w:u w:val="single"/>
    </w:rPr>
  </w:style>
  <w:style w:type="paragraph" w:styleId="a9">
    <w:name w:val="Balloon Text"/>
    <w:basedOn w:val="a"/>
    <w:link w:val="aa"/>
    <w:rsid w:val="00EE10D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E10D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1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F109D"/>
    <w:rPr>
      <w:kern w:val="2"/>
    </w:rPr>
  </w:style>
  <w:style w:type="paragraph" w:styleId="a5">
    <w:name w:val="footer"/>
    <w:basedOn w:val="a"/>
    <w:link w:val="a6"/>
    <w:rsid w:val="00FF1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F109D"/>
    <w:rPr>
      <w:kern w:val="2"/>
    </w:rPr>
  </w:style>
  <w:style w:type="paragraph" w:styleId="Web">
    <w:name w:val="Normal (Web)"/>
    <w:basedOn w:val="a"/>
    <w:uiPriority w:val="99"/>
    <w:unhideWhenUsed/>
    <w:rsid w:val="00FF10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59"/>
    <w:rsid w:val="0065005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C48A4"/>
    <w:rPr>
      <w:color w:val="0000FF"/>
      <w:u w:val="single"/>
    </w:rPr>
  </w:style>
  <w:style w:type="paragraph" w:styleId="a9">
    <w:name w:val="Balloon Text"/>
    <w:basedOn w:val="a"/>
    <w:link w:val="aa"/>
    <w:rsid w:val="00EE10D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E10D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fengtd.cn/articles/psychological-capital-circumspection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BA5E-A853-475E-80DE-56F94291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1370</Words>
  <Characters>260</Characters>
  <Application>Microsoft Office Word</Application>
  <DocSecurity>0</DocSecurity>
  <Lines>2</Lines>
  <Paragraphs>3</Paragraphs>
  <ScaleCrop>false</ScaleCrop>
  <Company>M/B M2N68-AM-SE2</Company>
  <LinksUpToDate>false</LinksUpToDate>
  <CharactersWithSpaces>1627</CharactersWithSpaces>
  <SharedDoc>false</SharedDoc>
  <HLinks>
    <vt:vector size="18" baseType="variant"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http://cda.stust.edu.tw/tc/node/world</vt:lpwstr>
      </vt:variant>
      <vt:variant>
        <vt:lpwstr/>
      </vt:variant>
      <vt:variant>
        <vt:i4>2556031</vt:i4>
      </vt:variant>
      <vt:variant>
        <vt:i4>3</vt:i4>
      </vt:variant>
      <vt:variant>
        <vt:i4>0</vt:i4>
      </vt:variant>
      <vt:variant>
        <vt:i4>5</vt:i4>
      </vt:variant>
      <vt:variant>
        <vt:lpwstr>http://www.dgbas.gov.tw/ct.asp?xItem=28854&amp;ctNode=5479&amp;mp=1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http://www.mifengtd.cn/articles/psychological-capital-circumspection.html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102學年(下)109 第五次週記主題：  請將此表貼於週記本上</dc:title>
  <dc:creator>ASUS PC</dc:creator>
  <cp:lastModifiedBy>user</cp:lastModifiedBy>
  <cp:revision>8</cp:revision>
  <cp:lastPrinted>2016-08-30T23:46:00Z</cp:lastPrinted>
  <dcterms:created xsi:type="dcterms:W3CDTF">2014-10-13T01:42:00Z</dcterms:created>
  <dcterms:modified xsi:type="dcterms:W3CDTF">2016-11-11T09:07:00Z</dcterms:modified>
</cp:coreProperties>
</file>